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74" w:rsidRDefault="004B3974" w:rsidP="004B3974">
      <w:pPr>
        <w:spacing w:before="100" w:beforeAutospacing="1" w:after="100" w:afterAutospacing="1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Abstracts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should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be minimum 2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pages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/</w:t>
      </w:r>
      <w:r>
        <w:rPr>
          <w:rStyle w:val="Gl"/>
          <w:rFonts w:ascii="Titillium Web" w:hAnsi="Titillium Web"/>
          <w:color w:val="000001"/>
          <w:sz w:val="27"/>
          <w:szCs w:val="27"/>
        </w:rPr>
        <w:t xml:space="preserve">7000 </w:t>
      </w: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characters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 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and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maximum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4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pages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/ </w:t>
      </w:r>
      <w:r>
        <w:rPr>
          <w:rStyle w:val="Gl"/>
          <w:rFonts w:ascii="Titillium Web" w:hAnsi="Titillium Web"/>
          <w:color w:val="000001"/>
          <w:sz w:val="27"/>
          <w:szCs w:val="27"/>
        </w:rPr>
        <w:t xml:space="preserve">14000 </w:t>
      </w: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characters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 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length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and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written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as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described</w:t>
      </w:r>
      <w:bookmarkStart w:id="0" w:name="_GoBack"/>
      <w:bookmarkEnd w:id="0"/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 xml:space="preserve"> in </w:t>
      </w:r>
      <w:proofErr w:type="spellStart"/>
      <w:r>
        <w:rPr>
          <w:rStyle w:val="Gl"/>
          <w:rFonts w:ascii="Titillium Web" w:hAnsi="Titillium Web"/>
          <w:color w:val="000000"/>
          <w:sz w:val="27"/>
          <w:szCs w:val="27"/>
        </w:rPr>
        <w:t>the</w:t>
      </w:r>
      <w:proofErr w:type="spellEnd"/>
      <w:r>
        <w:rPr>
          <w:rStyle w:val="Gl"/>
          <w:rFonts w:ascii="Titillium Web" w:hAnsi="Titillium Web"/>
          <w:color w:val="000000"/>
          <w:sz w:val="27"/>
          <w:szCs w:val="27"/>
        </w:rPr>
        <w:t> </w:t>
      </w:r>
      <w:proofErr w:type="spellStart"/>
      <w:r>
        <w:rPr>
          <w:rFonts w:ascii="Titillium Web" w:hAnsi="Titillium Web"/>
          <w:color w:val="000000"/>
          <w:sz w:val="27"/>
          <w:szCs w:val="27"/>
        </w:rPr>
        <w:fldChar w:fldCharType="begin"/>
      </w:r>
      <w:r>
        <w:rPr>
          <w:rFonts w:ascii="Titillium Web" w:hAnsi="Titillium Web"/>
          <w:color w:val="000000"/>
          <w:sz w:val="27"/>
          <w:szCs w:val="27"/>
        </w:rPr>
        <w:instrText xml:space="preserve"> HYPERLINK "https://celldeathturkey2018.meetinghand.com/projectData/788/webData/proceedings-template.pdf" </w:instrText>
      </w:r>
      <w:r>
        <w:rPr>
          <w:rFonts w:ascii="Titillium Web" w:hAnsi="Titillium Web"/>
          <w:color w:val="000000"/>
          <w:sz w:val="27"/>
          <w:szCs w:val="27"/>
        </w:rPr>
        <w:fldChar w:fldCharType="separate"/>
      </w:r>
      <w:r>
        <w:rPr>
          <w:rStyle w:val="Gl"/>
          <w:rFonts w:ascii="Titillium Web" w:hAnsi="Titillium Web"/>
          <w:color w:val="0000FF"/>
          <w:sz w:val="27"/>
          <w:szCs w:val="27"/>
          <w:u w:val="single"/>
        </w:rPr>
        <w:t>abstract</w:t>
      </w:r>
      <w:proofErr w:type="spellEnd"/>
      <w:r>
        <w:rPr>
          <w:rStyle w:val="Gl"/>
          <w:rFonts w:ascii="Titillium Web" w:hAnsi="Titillium Web"/>
          <w:color w:val="0000FF"/>
          <w:sz w:val="27"/>
          <w:szCs w:val="27"/>
          <w:u w:val="single"/>
        </w:rPr>
        <w:t xml:space="preserve"> </w:t>
      </w:r>
      <w:proofErr w:type="spellStart"/>
      <w:r>
        <w:rPr>
          <w:rStyle w:val="Gl"/>
          <w:rFonts w:ascii="Titillium Web" w:hAnsi="Titillium Web"/>
          <w:color w:val="0000FF"/>
          <w:sz w:val="27"/>
          <w:szCs w:val="27"/>
          <w:u w:val="single"/>
        </w:rPr>
        <w:t>template</w:t>
      </w:r>
      <w:proofErr w:type="spellEnd"/>
      <w:r>
        <w:rPr>
          <w:rFonts w:ascii="Titillium Web" w:hAnsi="Titillium Web"/>
          <w:color w:val="000000"/>
          <w:sz w:val="27"/>
          <w:szCs w:val="27"/>
        </w:rPr>
        <w:fldChar w:fldCharType="end"/>
      </w:r>
      <w:r>
        <w:rPr>
          <w:rStyle w:val="Gl"/>
          <w:rFonts w:ascii="Titillium Web" w:hAnsi="Titillium Web"/>
          <w:color w:val="000000"/>
          <w:sz w:val="27"/>
          <w:szCs w:val="27"/>
        </w:rPr>
        <w:t>.</w:t>
      </w:r>
    </w:p>
    <w:p w:rsidR="004B3974" w:rsidRDefault="004B3974" w:rsidP="004B3974">
      <w:pPr>
        <w:jc w:val="both"/>
      </w:pPr>
    </w:p>
    <w:p w:rsidR="004B3974" w:rsidRDefault="004B3974" w:rsidP="004B3974">
      <w:pPr>
        <w:jc w:val="both"/>
      </w:pPr>
    </w:p>
    <w:p w:rsidR="004B3974" w:rsidRDefault="004B3974" w:rsidP="004B3974">
      <w:pPr>
        <w:pStyle w:val="gmail-ql-align-center"/>
        <w:spacing w:before="0" w:beforeAutospacing="0" w:after="0" w:afterAutospacing="0"/>
        <w:jc w:val="center"/>
        <w:rPr>
          <w:rFonts w:ascii="Titillium Web" w:hAnsi="Titillium Web"/>
          <w:color w:val="000000"/>
          <w:sz w:val="27"/>
          <w:szCs w:val="27"/>
        </w:rPr>
      </w:pPr>
      <w:hyperlink r:id="rId5" w:history="1">
        <w:proofErr w:type="spellStart"/>
        <w:r>
          <w:rPr>
            <w:rStyle w:val="Gl"/>
            <w:rFonts w:ascii="Titillium Web" w:hAnsi="Titillium Web"/>
            <w:color w:val="E91E63"/>
            <w:sz w:val="27"/>
            <w:szCs w:val="27"/>
            <w:u w:val="single"/>
          </w:rPr>
          <w:t>Abstract</w:t>
        </w:r>
        <w:proofErr w:type="spellEnd"/>
        <w:r>
          <w:rPr>
            <w:rStyle w:val="Gl"/>
            <w:rFonts w:ascii="Titillium Web" w:hAnsi="Titillium Web"/>
            <w:color w:val="E91E63"/>
            <w:sz w:val="27"/>
            <w:szCs w:val="27"/>
            <w:u w:val="single"/>
          </w:rPr>
          <w:t xml:space="preserve"> </w:t>
        </w:r>
        <w:proofErr w:type="spellStart"/>
        <w:r>
          <w:rPr>
            <w:rStyle w:val="Gl"/>
            <w:rFonts w:ascii="Titillium Web" w:hAnsi="Titillium Web"/>
            <w:color w:val="E91E63"/>
            <w:sz w:val="27"/>
            <w:szCs w:val="27"/>
            <w:u w:val="single"/>
          </w:rPr>
          <w:t>Template</w:t>
        </w:r>
        <w:proofErr w:type="spellEnd"/>
      </w:hyperlink>
    </w:p>
    <w:p w:rsidR="004B3974" w:rsidRDefault="004B3974" w:rsidP="004B3974">
      <w:pPr>
        <w:pStyle w:val="gmail-ql-align-center"/>
        <w:spacing w:before="0" w:beforeAutospacing="0" w:after="0" w:afterAutospacing="0"/>
        <w:jc w:val="center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center"/>
        <w:spacing w:before="0" w:beforeAutospacing="0" w:after="0" w:afterAutospacing="0"/>
        <w:jc w:val="center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You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can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prepare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your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abstracts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directly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on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this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template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to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keep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the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style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correct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>.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Title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Each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word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begin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with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a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capital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letter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with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exception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transition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words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usage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abbreviations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be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avoided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.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Authors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First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last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names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authors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be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written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in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full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you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pay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attention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line-ups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.</w:t>
      </w:r>
    </w:p>
    <w:p w:rsidR="004B3974" w:rsidRDefault="004B3974" w:rsidP="004B3974">
      <w:pPr>
        <w:pStyle w:val="NormalWeb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Firstname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and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Lastname</w:t>
      </w:r>
      <w:proofErr w:type="spellEnd"/>
      <w:r>
        <w:rPr>
          <w:rFonts w:ascii="Titillium Web" w:hAnsi="Titillium Web"/>
          <w:color w:val="000001"/>
          <w:sz w:val="27"/>
          <w:szCs w:val="27"/>
          <w:u w:val="single"/>
        </w:rPr>
        <w:t xml:space="preserve"> of </w:t>
      </w:r>
      <w:proofErr w:type="spellStart"/>
      <w:r>
        <w:rPr>
          <w:rFonts w:ascii="Titillium Web" w:hAnsi="Titillium Web"/>
          <w:color w:val="000001"/>
          <w:sz w:val="27"/>
          <w:szCs w:val="27"/>
          <w:u w:val="single"/>
        </w:rPr>
        <w:t>presenter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,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Firstname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(s)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Lastname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(s)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contributor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(s)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Affiliations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NormalWeb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Department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(s)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institution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(s)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all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contributors</w:t>
      </w:r>
      <w:proofErr w:type="spellEnd"/>
    </w:p>
    <w:p w:rsidR="004B3974" w:rsidRDefault="004B3974" w:rsidP="004B3974">
      <w:pPr>
        <w:pStyle w:val="NormalWeb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r>
        <w:rPr>
          <w:rStyle w:val="Vurgu"/>
          <w:rFonts w:ascii="Titillium Web" w:hAnsi="Titillium Web"/>
          <w:color w:val="000001"/>
          <w:sz w:val="27"/>
          <w:szCs w:val="27"/>
        </w:rPr>
        <w:t>(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use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superscript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numbers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 (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i.e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>. </w:t>
      </w:r>
      <w:r>
        <w:rPr>
          <w:rStyle w:val="Vurgu"/>
          <w:rFonts w:ascii="Titillium Web" w:hAnsi="Titillium Web"/>
          <w:color w:val="000001"/>
          <w:sz w:val="20"/>
          <w:szCs w:val="20"/>
        </w:rPr>
        <w:t>1</w:t>
      </w:r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) 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 link 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department</w:t>
      </w:r>
      <w:proofErr w:type="spellEnd"/>
      <w:r>
        <w:rPr>
          <w:rStyle w:val="Vurgu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Vurgu"/>
          <w:rFonts w:ascii="Titillium Web" w:hAnsi="Titillium Web"/>
          <w:color w:val="000001"/>
          <w:sz w:val="27"/>
          <w:szCs w:val="27"/>
        </w:rPr>
        <w:t>affiliations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)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Abstract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A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single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paragraph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give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a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brief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introduction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your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work</w:t>
      </w:r>
      <w:proofErr w:type="spellEnd"/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Keywords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Keyword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1;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keyword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2;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keyword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3 (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List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three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ten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pertinent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keywords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specific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to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oral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presentation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)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r>
        <w:rPr>
          <w:rStyle w:val="Gl"/>
          <w:rFonts w:ascii="Titillium Web" w:hAnsi="Titillium Web"/>
          <w:color w:val="000001"/>
          <w:sz w:val="27"/>
          <w:szCs w:val="27"/>
        </w:rPr>
        <w:t xml:space="preserve">Main </w:t>
      </w:r>
      <w:proofErr w:type="spellStart"/>
      <w:r>
        <w:rPr>
          <w:rStyle w:val="Gl"/>
          <w:rFonts w:ascii="Titillium Web" w:hAnsi="Titillium Web"/>
          <w:color w:val="000001"/>
          <w:sz w:val="27"/>
          <w:szCs w:val="27"/>
        </w:rPr>
        <w:t>Text</w:t>
      </w:r>
      <w:proofErr w:type="spellEnd"/>
      <w:r>
        <w:rPr>
          <w:rStyle w:val="Gl"/>
          <w:rFonts w:ascii="Titillium Web" w:hAnsi="Titillium Web"/>
          <w:color w:val="000001"/>
          <w:sz w:val="27"/>
          <w:szCs w:val="27"/>
        </w:rPr>
        <w:t>: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introduction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briefly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place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study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in a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broad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context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define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purpose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of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work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its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significance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.</w:t>
      </w:r>
    </w:p>
    <w:p w:rsidR="004B3974" w:rsidRDefault="004B3974" w:rsidP="004B3974">
      <w:pPr>
        <w:pStyle w:val="gmail-ql-align-justify"/>
        <w:spacing w:before="0" w:beforeAutospacing="0" w:after="0" w:afterAutospacing="0"/>
        <w:jc w:val="both"/>
        <w:rPr>
          <w:rFonts w:ascii="Titillium Web" w:hAnsi="Titillium Web"/>
          <w:color w:val="000000"/>
          <w:sz w:val="27"/>
          <w:szCs w:val="27"/>
        </w:rPr>
      </w:pPr>
    </w:p>
    <w:p w:rsidR="00CD0C42" w:rsidRDefault="004B3974" w:rsidP="004B3974">
      <w:r>
        <w:rPr>
          <w:rStyle w:val="gmail-ql-font-p1"/>
          <w:rFonts w:ascii="Titillium Web" w:hAnsi="Titillium Web"/>
          <w:color w:val="000001"/>
          <w:sz w:val="27"/>
          <w:szCs w:val="27"/>
        </w:rPr>
        <w:t>-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For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presentations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that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report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original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research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,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you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should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use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the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titles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: “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Introduction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”</w:t>
      </w:r>
      <w:r>
        <w:rPr>
          <w:rFonts w:ascii="Titillium Web" w:hAnsi="Titillium Web"/>
          <w:color w:val="000001"/>
          <w:sz w:val="27"/>
          <w:szCs w:val="27"/>
        </w:rPr>
        <w:t>, </w:t>
      </w:r>
      <w:r>
        <w:rPr>
          <w:rStyle w:val="gmail-ql-font-p1"/>
          <w:rFonts w:ascii="Titillium Web" w:hAnsi="Titillium Web"/>
          <w:color w:val="000001"/>
          <w:sz w:val="27"/>
          <w:szCs w:val="27"/>
        </w:rPr>
        <w:t>“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Materials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Methods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”, “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Results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”, “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Discussion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” 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and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 xml:space="preserve"> “</w:t>
      </w:r>
      <w:proofErr w:type="spellStart"/>
      <w:r>
        <w:rPr>
          <w:rStyle w:val="gmail-ql-font-p1"/>
          <w:rFonts w:ascii="Titillium Web" w:hAnsi="Titillium Web"/>
          <w:color w:val="000001"/>
          <w:sz w:val="27"/>
          <w:szCs w:val="27"/>
        </w:rPr>
        <w:t>Conclusions</w:t>
      </w:r>
      <w:proofErr w:type="spellEnd"/>
      <w:r>
        <w:rPr>
          <w:rStyle w:val="gmail-ql-font-p1"/>
          <w:rFonts w:ascii="Titillium Web" w:hAnsi="Titillium Web"/>
          <w:color w:val="000001"/>
          <w:sz w:val="27"/>
          <w:szCs w:val="27"/>
        </w:rPr>
        <w:t>” </w:t>
      </w:r>
    </w:p>
    <w:sectPr w:rsidR="00CD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37D4"/>
    <w:multiLevelType w:val="multilevel"/>
    <w:tmpl w:val="F91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234D2"/>
    <w:multiLevelType w:val="multilevel"/>
    <w:tmpl w:val="2A58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74"/>
    <w:rsid w:val="004B3974"/>
    <w:rsid w:val="00C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0DC1-8ED9-4B06-BF85-391224D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74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974"/>
    <w:pPr>
      <w:spacing w:before="100" w:beforeAutospacing="1" w:after="100" w:afterAutospacing="1"/>
    </w:pPr>
  </w:style>
  <w:style w:type="paragraph" w:customStyle="1" w:styleId="gmail-ql-align-center">
    <w:name w:val="gmail-ql-align-center"/>
    <w:basedOn w:val="Normal"/>
    <w:uiPriority w:val="99"/>
    <w:semiHidden/>
    <w:rsid w:val="004B3974"/>
    <w:pPr>
      <w:spacing w:before="100" w:beforeAutospacing="1" w:after="100" w:afterAutospacing="1"/>
    </w:pPr>
  </w:style>
  <w:style w:type="paragraph" w:customStyle="1" w:styleId="gmail-ql-align-justify">
    <w:name w:val="gmail-ql-align-justify"/>
    <w:basedOn w:val="Normal"/>
    <w:uiPriority w:val="99"/>
    <w:semiHidden/>
    <w:rsid w:val="004B3974"/>
    <w:pPr>
      <w:spacing w:before="100" w:beforeAutospacing="1" w:after="100" w:afterAutospacing="1"/>
    </w:pPr>
  </w:style>
  <w:style w:type="character" w:customStyle="1" w:styleId="gmail-ql-font-p1">
    <w:name w:val="gmail-ql-font-p1"/>
    <w:basedOn w:val="VarsaylanParagrafYazTipi"/>
    <w:rsid w:val="004B3974"/>
  </w:style>
  <w:style w:type="character" w:styleId="Gl">
    <w:name w:val="Strong"/>
    <w:basedOn w:val="VarsaylanParagrafYazTipi"/>
    <w:uiPriority w:val="22"/>
    <w:qFormat/>
    <w:rsid w:val="004B3974"/>
    <w:rPr>
      <w:b/>
      <w:bCs/>
    </w:rPr>
  </w:style>
  <w:style w:type="character" w:styleId="Vurgu">
    <w:name w:val="Emphasis"/>
    <w:basedOn w:val="VarsaylanParagrafYazTipi"/>
    <w:uiPriority w:val="20"/>
    <w:qFormat/>
    <w:rsid w:val="004B3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ldeathturkey2018.meetinghand.com/projectData/788/webData/proceedings-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Demirel</dc:creator>
  <cp:keywords/>
  <dc:description/>
  <cp:lastModifiedBy>Allen Demirel</cp:lastModifiedBy>
  <cp:revision>1</cp:revision>
  <dcterms:created xsi:type="dcterms:W3CDTF">2018-10-09T09:14:00Z</dcterms:created>
  <dcterms:modified xsi:type="dcterms:W3CDTF">2018-10-09T09:15:00Z</dcterms:modified>
</cp:coreProperties>
</file>